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F59F" w14:textId="77777777" w:rsidR="00DD58C2" w:rsidRDefault="00DD58C2" w:rsidP="00AF7059">
      <w:pPr>
        <w:jc w:val="right"/>
        <w:rPr>
          <w:b/>
          <w:u w:val="single"/>
        </w:rPr>
      </w:pPr>
    </w:p>
    <w:p w14:paraId="0248F5A0" w14:textId="46C5759E" w:rsidR="0056754F" w:rsidRDefault="000B3B69" w:rsidP="000C518C">
      <w:pPr>
        <w:pStyle w:val="BodyTextIndent"/>
        <w:spacing w:after="120"/>
        <w:ind w:left="0"/>
      </w:pPr>
      <w:r w:rsidRPr="000B3B69">
        <w:rPr>
          <w:noProof/>
        </w:rPr>
        <w:drawing>
          <wp:inline distT="0" distB="0" distL="0" distR="0" wp14:anchorId="652F31F7" wp14:editId="10076635">
            <wp:extent cx="6300470" cy="2074545"/>
            <wp:effectExtent l="0" t="0" r="5080" b="1905"/>
            <wp:docPr id="895813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470" cy="2074545"/>
                    </a:xfrm>
                    <a:prstGeom prst="rect">
                      <a:avLst/>
                    </a:prstGeom>
                    <a:noFill/>
                    <a:ln>
                      <a:noFill/>
                    </a:ln>
                  </pic:spPr>
                </pic:pic>
              </a:graphicData>
            </a:graphic>
          </wp:inline>
        </w:drawing>
      </w:r>
    </w:p>
    <w:p w14:paraId="3C066A2F" w14:textId="16E14B04" w:rsidR="00D04E23" w:rsidRDefault="00391FF2" w:rsidP="00D04E23">
      <w:pPr>
        <w:pStyle w:val="BodyTextIndent"/>
        <w:spacing w:after="120"/>
        <w:ind w:left="0"/>
        <w:jc w:val="center"/>
        <w:rPr>
          <w:rFonts w:cs="Arial"/>
          <w:b/>
          <w:sz w:val="48"/>
          <w:szCs w:val="48"/>
        </w:rPr>
      </w:pPr>
      <w:r w:rsidRPr="00934E50">
        <w:rPr>
          <w:rFonts w:cs="Arial"/>
          <w:b/>
          <w:sz w:val="48"/>
          <w:szCs w:val="48"/>
        </w:rPr>
        <w:t>CODE OF PROFESSIONAL and ETHICAL CONDUCT</w:t>
      </w:r>
    </w:p>
    <w:p w14:paraId="5EAAEF0A" w14:textId="77777777" w:rsidR="00D04E23" w:rsidRDefault="00D04E23" w:rsidP="000C518C">
      <w:pPr>
        <w:pBdr>
          <w:top w:val="single" w:sz="8" w:space="1" w:color="E36C0A"/>
        </w:pBdr>
        <w:jc w:val="both"/>
        <w:rPr>
          <w:rFonts w:cs="Arial"/>
          <w:b/>
          <w:i/>
          <w:iCs/>
        </w:rPr>
      </w:pPr>
    </w:p>
    <w:p w14:paraId="0248F5A4" w14:textId="1DC5DD02" w:rsidR="0056754F" w:rsidRPr="0028356C" w:rsidRDefault="0056754F" w:rsidP="000C518C">
      <w:pPr>
        <w:pBdr>
          <w:top w:val="single" w:sz="8" w:space="1" w:color="E36C0A"/>
        </w:pBdr>
        <w:jc w:val="both"/>
        <w:rPr>
          <w:rFonts w:cs="Arial"/>
          <w:b/>
          <w:i/>
          <w:iCs/>
        </w:rPr>
      </w:pPr>
      <w:r w:rsidRPr="0028356C">
        <w:rPr>
          <w:rFonts w:cs="Arial"/>
          <w:b/>
          <w:i/>
          <w:iCs/>
        </w:rPr>
        <w:t>Members of the Institute undertake a range of roles in the provision of healthcare and when undertaking research and development. Their duties and activities often involve interaction with patients, members of the public and colleagues, both within the profession and in other professions. It is essential that the highest professional and ethical standards are adhered to and Members must conduct themselves at all times in a manner that is appropriate to their profession.</w:t>
      </w:r>
    </w:p>
    <w:p w14:paraId="0248F5A5" w14:textId="77777777" w:rsidR="0056754F" w:rsidRPr="0028356C" w:rsidRDefault="0056754F" w:rsidP="0056754F">
      <w:pPr>
        <w:jc w:val="both"/>
        <w:rPr>
          <w:rFonts w:cs="Arial"/>
        </w:rPr>
      </w:pPr>
    </w:p>
    <w:p w14:paraId="0248F5A6" w14:textId="77777777" w:rsidR="0056754F" w:rsidRPr="0028356C" w:rsidRDefault="0056754F" w:rsidP="0056754F">
      <w:pPr>
        <w:jc w:val="both"/>
        <w:rPr>
          <w:rFonts w:cs="Arial"/>
          <w:b/>
          <w:i/>
        </w:rPr>
      </w:pPr>
      <w:r w:rsidRPr="0028356C">
        <w:rPr>
          <w:rFonts w:cs="Arial"/>
          <w:b/>
          <w:i/>
        </w:rPr>
        <w:t xml:space="preserve">Members are part of the broader community of scientists and engineers and the Institute has adopted the Universal Ethical Code for Scientists ‘Rigour, Respect and Responsibility’. </w:t>
      </w:r>
      <w:r w:rsidR="00942A46">
        <w:rPr>
          <w:rFonts w:cs="Arial"/>
          <w:b/>
          <w:i/>
        </w:rPr>
        <w:t xml:space="preserve"> </w:t>
      </w:r>
      <w:r w:rsidRPr="0028356C">
        <w:rPr>
          <w:rFonts w:cs="Arial"/>
          <w:b/>
          <w:i/>
        </w:rPr>
        <w:t>Members must adhere to the Universal Ethical Code which has been incorporated into this Code.</w:t>
      </w:r>
    </w:p>
    <w:p w14:paraId="0248F5A7" w14:textId="77777777" w:rsidR="0056754F" w:rsidRPr="0028356C" w:rsidRDefault="0056754F" w:rsidP="0056754F">
      <w:pPr>
        <w:pStyle w:val="Heading2"/>
        <w:rPr>
          <w:rFonts w:cs="Arial"/>
          <w:b/>
        </w:rPr>
      </w:pPr>
    </w:p>
    <w:p w14:paraId="0248F5A8" w14:textId="77777777" w:rsidR="0056754F" w:rsidRPr="0028356C" w:rsidRDefault="001A1BCF" w:rsidP="0056754F">
      <w:pPr>
        <w:rPr>
          <w:rFonts w:cs="Arial"/>
        </w:rPr>
      </w:pPr>
      <w:r w:rsidRPr="0028356C">
        <w:rPr>
          <w:rFonts w:cs="Arial"/>
        </w:rPr>
        <w:t xml:space="preserve"> By becoming a member of the Institute, you have agreed to</w:t>
      </w:r>
      <w:r w:rsidR="0056754F" w:rsidRPr="0028356C">
        <w:rPr>
          <w:rFonts w:cs="Arial"/>
        </w:rPr>
        <w:t>:</w:t>
      </w:r>
    </w:p>
    <w:p w14:paraId="0248F5A9" w14:textId="77777777" w:rsidR="0056754F" w:rsidRPr="0028356C" w:rsidRDefault="0056754F" w:rsidP="0056754F">
      <w:pPr>
        <w:jc w:val="both"/>
        <w:rPr>
          <w:rFonts w:cs="Arial"/>
          <w:i/>
        </w:rPr>
      </w:pPr>
    </w:p>
    <w:p w14:paraId="0248F5AA" w14:textId="77777777" w:rsidR="0056754F" w:rsidRPr="0028356C" w:rsidRDefault="0056754F" w:rsidP="0056754F">
      <w:pPr>
        <w:spacing w:before="120"/>
        <w:ind w:left="720" w:hanging="720"/>
        <w:jc w:val="both"/>
        <w:rPr>
          <w:rFonts w:cs="Arial"/>
          <w:i/>
        </w:rPr>
      </w:pPr>
      <w:r w:rsidRPr="0028356C">
        <w:rPr>
          <w:rFonts w:cs="Arial"/>
          <w:i/>
        </w:rPr>
        <w:t>Patients, Clients and Users</w:t>
      </w:r>
    </w:p>
    <w:p w14:paraId="0248F5AB" w14:textId="77777777" w:rsidR="0056754F" w:rsidRPr="0028356C" w:rsidRDefault="0056754F" w:rsidP="00AF7059">
      <w:pPr>
        <w:numPr>
          <w:ilvl w:val="0"/>
          <w:numId w:val="14"/>
        </w:numPr>
        <w:spacing w:before="120"/>
        <w:jc w:val="both"/>
        <w:rPr>
          <w:rFonts w:cs="Arial"/>
        </w:rPr>
      </w:pPr>
      <w:r w:rsidRPr="0028356C">
        <w:rPr>
          <w:rFonts w:cs="Arial"/>
        </w:rPr>
        <w:t>Ensure that the well-being, interests and dignity of patients, clients and users are promoted and safeguarded at all times. The Institute’s ‘</w:t>
      </w:r>
      <w:r w:rsidRPr="0028356C">
        <w:rPr>
          <w:rFonts w:cs="Arial"/>
          <w:i/>
        </w:rPr>
        <w:t>Guidelines for Good Practice: Working for Patients’</w:t>
      </w:r>
      <w:r w:rsidRPr="0028356C">
        <w:rPr>
          <w:rFonts w:cs="Arial"/>
        </w:rPr>
        <w:t xml:space="preserve"> </w:t>
      </w:r>
      <w:r w:rsidR="002342B1">
        <w:rPr>
          <w:rFonts w:cs="Arial"/>
        </w:rPr>
        <w:t>and the Institute’s Equality P</w:t>
      </w:r>
      <w:r w:rsidR="0008638E">
        <w:rPr>
          <w:rFonts w:cs="Arial"/>
        </w:rPr>
        <w:t xml:space="preserve">olicy </w:t>
      </w:r>
      <w:r w:rsidRPr="0028356C">
        <w:rPr>
          <w:rFonts w:cs="Arial"/>
        </w:rPr>
        <w:t>should be followed in an appropriate manner.</w:t>
      </w:r>
    </w:p>
    <w:p w14:paraId="0248F5AC" w14:textId="77777777" w:rsidR="0056754F" w:rsidRDefault="0056754F" w:rsidP="00AF7059">
      <w:pPr>
        <w:numPr>
          <w:ilvl w:val="0"/>
          <w:numId w:val="14"/>
        </w:numPr>
        <w:spacing w:before="80"/>
        <w:jc w:val="both"/>
        <w:rPr>
          <w:rFonts w:cs="Arial"/>
        </w:rPr>
      </w:pPr>
      <w:r w:rsidRPr="0028356C">
        <w:rPr>
          <w:rFonts w:cs="Arial"/>
        </w:rPr>
        <w:t>Not accept persons for examination or treatment unless they have been appropriately referred.</w:t>
      </w:r>
    </w:p>
    <w:p w14:paraId="0248F5AD" w14:textId="77777777" w:rsidR="0056754F" w:rsidRPr="002342B1" w:rsidRDefault="0056754F" w:rsidP="002342B1">
      <w:pPr>
        <w:numPr>
          <w:ilvl w:val="0"/>
          <w:numId w:val="14"/>
        </w:numPr>
        <w:spacing w:before="80"/>
        <w:jc w:val="both"/>
        <w:rPr>
          <w:rFonts w:cs="Arial"/>
        </w:rPr>
      </w:pPr>
      <w:r w:rsidRPr="002342B1">
        <w:rPr>
          <w:rFonts w:cs="Arial"/>
        </w:rPr>
        <w:t>Not hold yourself out as a person who by training and experience is professionally qualified to diagnose or treat injury or disease. You may carry out these functions either at the request of a medical practitioner, or under a system of work agreed by medical staff, medical physicists,</w:t>
      </w:r>
      <w:r w:rsidR="00A908F6" w:rsidRPr="002342B1">
        <w:rPr>
          <w:rFonts w:cs="Arial"/>
        </w:rPr>
        <w:t xml:space="preserve"> </w:t>
      </w:r>
      <w:r w:rsidRPr="002342B1">
        <w:rPr>
          <w:rFonts w:cs="Arial"/>
        </w:rPr>
        <w:t>engineers or technologists and the employer</w:t>
      </w:r>
      <w:r w:rsidR="002342B1">
        <w:rPr>
          <w:rFonts w:cs="Arial"/>
        </w:rPr>
        <w:t>.</w:t>
      </w:r>
    </w:p>
    <w:p w14:paraId="0248F5AE" w14:textId="77777777" w:rsidR="002342B1" w:rsidRDefault="002342B1" w:rsidP="00AF7059">
      <w:pPr>
        <w:spacing w:before="120"/>
        <w:jc w:val="both"/>
        <w:rPr>
          <w:rFonts w:cs="Arial"/>
          <w:i/>
        </w:rPr>
      </w:pPr>
    </w:p>
    <w:p w14:paraId="0248F5AF" w14:textId="77777777" w:rsidR="0056754F" w:rsidRPr="0028356C" w:rsidRDefault="0056754F" w:rsidP="00AF7059">
      <w:pPr>
        <w:spacing w:before="120"/>
        <w:jc w:val="both"/>
        <w:rPr>
          <w:rFonts w:cs="Arial"/>
          <w:i/>
        </w:rPr>
      </w:pPr>
      <w:r w:rsidRPr="0028356C">
        <w:rPr>
          <w:rFonts w:cs="Arial"/>
          <w:i/>
        </w:rPr>
        <w:t>Rigour, Responsibility, Honesty and Integrity</w:t>
      </w:r>
    </w:p>
    <w:p w14:paraId="0248F5B0" w14:textId="77777777" w:rsidR="0056754F" w:rsidRPr="0028356C" w:rsidRDefault="0056754F" w:rsidP="00AF7059">
      <w:pPr>
        <w:numPr>
          <w:ilvl w:val="0"/>
          <w:numId w:val="14"/>
        </w:numPr>
        <w:spacing w:before="80"/>
        <w:jc w:val="both"/>
        <w:rPr>
          <w:rFonts w:cs="Arial"/>
        </w:rPr>
      </w:pPr>
      <w:r w:rsidRPr="0028356C">
        <w:rPr>
          <w:rFonts w:cs="Arial"/>
        </w:rPr>
        <w:t>Accept personal responsibility for your own work and that carried out under your supervision or direction.</w:t>
      </w:r>
    </w:p>
    <w:p w14:paraId="0248F5B1" w14:textId="77777777" w:rsidR="0056754F" w:rsidRPr="0028356C" w:rsidRDefault="0056754F" w:rsidP="00AF7059">
      <w:pPr>
        <w:numPr>
          <w:ilvl w:val="0"/>
          <w:numId w:val="14"/>
        </w:numPr>
        <w:spacing w:before="80"/>
        <w:jc w:val="both"/>
        <w:rPr>
          <w:rFonts w:cs="Arial"/>
        </w:rPr>
      </w:pPr>
      <w:r w:rsidRPr="0028356C">
        <w:rPr>
          <w:rFonts w:cs="Arial"/>
        </w:rPr>
        <w:t>Provide advice that is, to the best of your ability, objective and reliable.  Take all reasonable steps to ensure that a person rejecting such advice is aware of the consequences.</w:t>
      </w:r>
    </w:p>
    <w:p w14:paraId="0248F5B2" w14:textId="77777777" w:rsidR="0056754F" w:rsidRPr="00B85F9B" w:rsidRDefault="0056754F" w:rsidP="00AF7059">
      <w:pPr>
        <w:numPr>
          <w:ilvl w:val="0"/>
          <w:numId w:val="14"/>
        </w:numPr>
        <w:spacing w:before="80"/>
        <w:jc w:val="both"/>
        <w:rPr>
          <w:rFonts w:cs="Arial"/>
        </w:rPr>
      </w:pPr>
      <w:r w:rsidRPr="00B85F9B">
        <w:rPr>
          <w:rFonts w:cs="Arial"/>
        </w:rPr>
        <w:t>Undertake only those responsibilities and work that are within your competence and act with skill and care in all your work. Limit or stop your work if your performance is impaired by any temporary or permanent physical or mental illness, injury or disability</w:t>
      </w:r>
      <w:r w:rsidR="006F69E4">
        <w:rPr>
          <w:rFonts w:cs="Arial"/>
        </w:rPr>
        <w:t>, until such time as the issue has been resolved</w:t>
      </w:r>
      <w:r w:rsidRPr="00B85F9B">
        <w:rPr>
          <w:rFonts w:cs="Arial"/>
        </w:rPr>
        <w:t>.</w:t>
      </w:r>
      <w:r w:rsidR="006F69E4">
        <w:rPr>
          <w:rFonts w:cs="Arial"/>
        </w:rPr>
        <w:t xml:space="preserve"> </w:t>
      </w:r>
    </w:p>
    <w:p w14:paraId="0248F5B3" w14:textId="77777777" w:rsidR="0056754F" w:rsidRPr="000C518C" w:rsidRDefault="0056754F" w:rsidP="00AF7059">
      <w:pPr>
        <w:numPr>
          <w:ilvl w:val="0"/>
          <w:numId w:val="14"/>
        </w:numPr>
        <w:spacing w:before="80"/>
        <w:jc w:val="both"/>
        <w:rPr>
          <w:rFonts w:cs="Arial"/>
        </w:rPr>
      </w:pPr>
      <w:r w:rsidRPr="00B85F9B">
        <w:rPr>
          <w:rFonts w:cs="Arial"/>
        </w:rPr>
        <w:lastRenderedPageBreak/>
        <w:t xml:space="preserve">Take all reasonable steps to </w:t>
      </w:r>
      <w:r w:rsidRPr="000C518C">
        <w:rPr>
          <w:rFonts w:cs="Arial"/>
        </w:rPr>
        <w:t>ensure that those working under your authority are competent to carry out the tasks assigned to them, that they have appropriate resources and that they accept responsibility for their work.</w:t>
      </w:r>
    </w:p>
    <w:p w14:paraId="0248F5B4" w14:textId="77777777" w:rsidR="0056754F" w:rsidRPr="000C518C" w:rsidRDefault="0056754F" w:rsidP="00AF7059">
      <w:pPr>
        <w:numPr>
          <w:ilvl w:val="0"/>
          <w:numId w:val="14"/>
        </w:numPr>
        <w:spacing w:before="80"/>
        <w:jc w:val="both"/>
        <w:rPr>
          <w:rFonts w:cs="Arial"/>
        </w:rPr>
      </w:pPr>
      <w:r w:rsidRPr="000C518C">
        <w:rPr>
          <w:rFonts w:cs="Arial"/>
        </w:rPr>
        <w:t>Take all reasonable steps to maintain and develop professional knowledge and competence</w:t>
      </w:r>
      <w:r w:rsidR="00AF7059">
        <w:rPr>
          <w:rFonts w:cs="Arial"/>
        </w:rPr>
        <w:t xml:space="preserve">, </w:t>
      </w:r>
      <w:r w:rsidR="002104CA">
        <w:rPr>
          <w:rFonts w:cs="Arial"/>
        </w:rPr>
        <w:t>supporting people working under your supervision to do the same</w:t>
      </w:r>
      <w:r w:rsidR="002342B1">
        <w:rPr>
          <w:rFonts w:cs="Arial"/>
        </w:rPr>
        <w:t>.</w:t>
      </w:r>
    </w:p>
    <w:p w14:paraId="0248F5B5" w14:textId="77777777" w:rsidR="00A342D3" w:rsidRDefault="00A342D3" w:rsidP="00AF7059">
      <w:pPr>
        <w:numPr>
          <w:ilvl w:val="0"/>
          <w:numId w:val="14"/>
        </w:numPr>
        <w:shd w:val="clear" w:color="auto" w:fill="FFFFFF"/>
        <w:spacing w:before="80"/>
        <w:jc w:val="both"/>
        <w:rPr>
          <w:rFonts w:cs="Arial"/>
        </w:rPr>
      </w:pPr>
      <w:r>
        <w:rPr>
          <w:rFonts w:cs="Arial"/>
        </w:rPr>
        <w:t>Act without delay if you believe that you, or some</w:t>
      </w:r>
      <w:r w:rsidR="002104CA">
        <w:rPr>
          <w:rFonts w:cs="Arial"/>
        </w:rPr>
        <w:t>one</w:t>
      </w:r>
      <w:r>
        <w:rPr>
          <w:rFonts w:cs="Arial"/>
        </w:rPr>
        <w:t xml:space="preserve"> else, may be placing patients </w:t>
      </w:r>
      <w:r w:rsidR="002104CA">
        <w:rPr>
          <w:rFonts w:cs="Arial"/>
        </w:rPr>
        <w:t xml:space="preserve">or others </w:t>
      </w:r>
      <w:r>
        <w:rPr>
          <w:rFonts w:cs="Arial"/>
        </w:rPr>
        <w:t xml:space="preserve">at risk of harm by bringing your concerns to the attention of </w:t>
      </w:r>
      <w:r w:rsidR="00706F8D">
        <w:rPr>
          <w:rFonts w:cs="Arial"/>
        </w:rPr>
        <w:t xml:space="preserve">your </w:t>
      </w:r>
      <w:r w:rsidR="002104CA">
        <w:rPr>
          <w:rFonts w:cs="Arial"/>
        </w:rPr>
        <w:t>employer</w:t>
      </w:r>
      <w:r w:rsidR="00706F8D">
        <w:rPr>
          <w:rFonts w:cs="Arial"/>
        </w:rPr>
        <w:t xml:space="preserve">, </w:t>
      </w:r>
      <w:r>
        <w:rPr>
          <w:rFonts w:cs="Arial"/>
        </w:rPr>
        <w:t>another manager or professional body</w:t>
      </w:r>
      <w:r w:rsidR="00CD61CF">
        <w:rPr>
          <w:rFonts w:cs="Arial"/>
        </w:rPr>
        <w:t>. Support colleagues and other individuals to whom you have a duty of care who have raised such concerns.</w:t>
      </w:r>
      <w:r w:rsidR="00D20121">
        <w:rPr>
          <w:rFonts w:cs="Arial"/>
        </w:rPr>
        <w:t xml:space="preserve"> </w:t>
      </w:r>
    </w:p>
    <w:p w14:paraId="0248F5B6" w14:textId="77777777" w:rsidR="00A342D3" w:rsidRPr="000C518C" w:rsidRDefault="00A342D3" w:rsidP="000C518C">
      <w:pPr>
        <w:shd w:val="clear" w:color="auto" w:fill="FFFFFF"/>
        <w:spacing w:before="80"/>
        <w:ind w:left="720" w:hanging="720"/>
        <w:jc w:val="both"/>
        <w:rPr>
          <w:rFonts w:cs="Arial"/>
        </w:rPr>
      </w:pPr>
    </w:p>
    <w:p w14:paraId="0248F5B7" w14:textId="77777777" w:rsidR="0056754F" w:rsidRPr="0028356C" w:rsidRDefault="0056754F" w:rsidP="00AF7059">
      <w:pPr>
        <w:numPr>
          <w:ilvl w:val="0"/>
          <w:numId w:val="14"/>
        </w:numPr>
        <w:spacing w:before="80"/>
        <w:jc w:val="both"/>
        <w:rPr>
          <w:rFonts w:cs="Arial"/>
        </w:rPr>
      </w:pPr>
      <w:r w:rsidRPr="0028356C">
        <w:rPr>
          <w:rFonts w:cs="Arial"/>
        </w:rPr>
        <w:t>Refuse to accept any gift, favour or hospitality that might be interpreted as seeking to exert undue influence so as to obtain preferential consideration.</w:t>
      </w:r>
    </w:p>
    <w:p w14:paraId="0248F5B8" w14:textId="77777777" w:rsidR="0056754F" w:rsidRPr="0028356C" w:rsidRDefault="0056754F" w:rsidP="00AF7059">
      <w:pPr>
        <w:numPr>
          <w:ilvl w:val="0"/>
          <w:numId w:val="14"/>
        </w:numPr>
        <w:spacing w:before="80"/>
        <w:jc w:val="both"/>
        <w:rPr>
          <w:rFonts w:cs="Arial"/>
        </w:rPr>
      </w:pPr>
      <w:r w:rsidRPr="0028356C">
        <w:rPr>
          <w:rFonts w:cs="Arial"/>
        </w:rPr>
        <w:t>Declare conflicts of interest. Inform your employer, or client, in writing of any conflict between service to them and your personal interests.</w:t>
      </w:r>
    </w:p>
    <w:p w14:paraId="0248F5B9" w14:textId="77777777" w:rsidR="0056754F" w:rsidRPr="002342B1" w:rsidRDefault="00015F67" w:rsidP="002342B1">
      <w:pPr>
        <w:numPr>
          <w:ilvl w:val="0"/>
          <w:numId w:val="14"/>
        </w:numPr>
        <w:shd w:val="clear" w:color="auto" w:fill="FFFFFF"/>
        <w:spacing w:before="80"/>
        <w:jc w:val="both"/>
        <w:rPr>
          <w:rFonts w:cs="Arial"/>
        </w:rPr>
      </w:pPr>
      <w:r w:rsidRPr="00015F67">
        <w:rPr>
          <w:rFonts w:cs="Arial"/>
        </w:rPr>
        <w:t>Recognise the contributions people have made in undertaking any</w:t>
      </w:r>
      <w:r>
        <w:rPr>
          <w:rFonts w:cs="Arial"/>
        </w:rPr>
        <w:t xml:space="preserve"> </w:t>
      </w:r>
      <w:r w:rsidRPr="00015F67">
        <w:rPr>
          <w:rFonts w:cs="Arial"/>
        </w:rPr>
        <w:t>particular piece of work, noting that many people may have made</w:t>
      </w:r>
      <w:r>
        <w:rPr>
          <w:rFonts w:cs="Arial"/>
        </w:rPr>
        <w:t xml:space="preserve"> </w:t>
      </w:r>
      <w:r w:rsidRPr="00015F67">
        <w:rPr>
          <w:rFonts w:cs="Arial"/>
        </w:rPr>
        <w:t>contributions at different stages. Do not take ownership of any work</w:t>
      </w:r>
      <w:r>
        <w:rPr>
          <w:rFonts w:cs="Arial"/>
        </w:rPr>
        <w:t xml:space="preserve"> </w:t>
      </w:r>
      <w:r w:rsidRPr="00015F67">
        <w:rPr>
          <w:rFonts w:cs="Arial"/>
        </w:rPr>
        <w:t>where you have had no contribution. Do not deny or play down the</w:t>
      </w:r>
      <w:r>
        <w:rPr>
          <w:rFonts w:cs="Arial"/>
        </w:rPr>
        <w:t xml:space="preserve"> </w:t>
      </w:r>
      <w:r w:rsidRPr="00015F67">
        <w:rPr>
          <w:rFonts w:cs="Arial"/>
        </w:rPr>
        <w:t>contribution others have made.</w:t>
      </w:r>
    </w:p>
    <w:p w14:paraId="0248F5BA" w14:textId="77777777" w:rsidR="002342B1" w:rsidRDefault="002342B1" w:rsidP="002342B1">
      <w:pPr>
        <w:spacing w:before="120"/>
        <w:jc w:val="both"/>
        <w:rPr>
          <w:rFonts w:cs="Arial"/>
          <w:i/>
        </w:rPr>
      </w:pPr>
    </w:p>
    <w:p w14:paraId="0248F5BB" w14:textId="77777777" w:rsidR="0056754F" w:rsidRPr="002342B1" w:rsidRDefault="0056754F" w:rsidP="002342B1">
      <w:pPr>
        <w:spacing w:before="120"/>
        <w:jc w:val="both"/>
        <w:rPr>
          <w:rFonts w:cs="Arial"/>
          <w:i/>
        </w:rPr>
      </w:pPr>
      <w:r w:rsidRPr="0028356C">
        <w:rPr>
          <w:rFonts w:cs="Arial"/>
          <w:i/>
        </w:rPr>
        <w:t>Respect for life, the law, colleagues and the public good</w:t>
      </w:r>
      <w:r w:rsidRPr="0028356C">
        <w:rPr>
          <w:rFonts w:cs="Arial"/>
        </w:rPr>
        <w:t xml:space="preserve"> </w:t>
      </w:r>
      <w:r w:rsidR="0008638E">
        <w:rPr>
          <w:rFonts w:cs="Arial"/>
        </w:rPr>
        <w:t xml:space="preserve"> </w:t>
      </w:r>
    </w:p>
    <w:p w14:paraId="0248F5BC" w14:textId="77777777" w:rsidR="0056754F" w:rsidRPr="0028356C" w:rsidRDefault="0056754F" w:rsidP="00AF7059">
      <w:pPr>
        <w:numPr>
          <w:ilvl w:val="0"/>
          <w:numId w:val="14"/>
        </w:numPr>
        <w:spacing w:before="80"/>
        <w:jc w:val="both"/>
        <w:rPr>
          <w:rFonts w:cs="Arial"/>
        </w:rPr>
      </w:pPr>
      <w:r w:rsidRPr="0028356C">
        <w:rPr>
          <w:rFonts w:cs="Arial"/>
        </w:rPr>
        <w:t>Work in a collaborative and co-operative manner with</w:t>
      </w:r>
      <w:r w:rsidR="00920699">
        <w:rPr>
          <w:rFonts w:cs="Arial"/>
        </w:rPr>
        <w:t xml:space="preserve"> </w:t>
      </w:r>
      <w:r w:rsidR="00025BB0">
        <w:rPr>
          <w:rFonts w:cs="Arial"/>
        </w:rPr>
        <w:t>colleagues</w:t>
      </w:r>
      <w:r w:rsidR="008636C7" w:rsidRPr="000C518C">
        <w:rPr>
          <w:rFonts w:cs="Arial"/>
          <w:vertAlign w:val="superscript"/>
        </w:rPr>
        <w:t>1</w:t>
      </w:r>
      <w:r w:rsidR="00025BB0">
        <w:rPr>
          <w:rFonts w:cs="Arial"/>
        </w:rPr>
        <w:t xml:space="preserve"> and co-workers</w:t>
      </w:r>
      <w:r w:rsidRPr="0028356C">
        <w:rPr>
          <w:rFonts w:cs="Arial"/>
        </w:rPr>
        <w:t>, recognising and respecting their particular contributions.</w:t>
      </w:r>
    </w:p>
    <w:p w14:paraId="0248F5BD" w14:textId="77777777" w:rsidR="00AF7059" w:rsidRDefault="0056754F" w:rsidP="00AF7059">
      <w:pPr>
        <w:numPr>
          <w:ilvl w:val="0"/>
          <w:numId w:val="14"/>
        </w:numPr>
        <w:spacing w:before="80"/>
        <w:jc w:val="both"/>
        <w:rPr>
          <w:rFonts w:cs="Arial"/>
        </w:rPr>
      </w:pPr>
      <w:r w:rsidRPr="0028356C">
        <w:rPr>
          <w:rFonts w:cs="Arial"/>
        </w:rPr>
        <w:t>Be aware of the workload and pressures on professional colleagues</w:t>
      </w:r>
      <w:r w:rsidR="008636C7" w:rsidRPr="008636C7">
        <w:rPr>
          <w:rFonts w:cs="Arial"/>
          <w:vertAlign w:val="superscript"/>
        </w:rPr>
        <w:t>1</w:t>
      </w:r>
      <w:r w:rsidRPr="0028356C">
        <w:rPr>
          <w:rFonts w:cs="Arial"/>
        </w:rPr>
        <w:t xml:space="preserve"> and subordinates, and take appropriate action if these could threaten safe standards of practice.</w:t>
      </w:r>
    </w:p>
    <w:p w14:paraId="0248F5BE" w14:textId="77777777" w:rsidR="002342B1" w:rsidRDefault="004F45B9" w:rsidP="00AF7059">
      <w:pPr>
        <w:numPr>
          <w:ilvl w:val="0"/>
          <w:numId w:val="14"/>
        </w:numPr>
        <w:spacing w:before="80"/>
        <w:jc w:val="both"/>
        <w:rPr>
          <w:rFonts w:cs="Arial"/>
        </w:rPr>
      </w:pPr>
      <w:r w:rsidRPr="002342B1">
        <w:rPr>
          <w:rFonts w:cs="Arial"/>
        </w:rPr>
        <w:t xml:space="preserve">Observe the proper duties of confidentiality owed to appropriate parties. </w:t>
      </w:r>
      <w:r w:rsidR="0056754F" w:rsidRPr="002342B1">
        <w:rPr>
          <w:rFonts w:cs="Arial"/>
        </w:rPr>
        <w:t>Respect confidential information obtained in the course of professional practice.</w:t>
      </w:r>
      <w:r w:rsidR="00245D3F" w:rsidRPr="002342B1">
        <w:rPr>
          <w:rFonts w:cs="Arial"/>
        </w:rPr>
        <w:t xml:space="preserve"> Take all reasonable steps to protect the security of information and information systems. </w:t>
      </w:r>
    </w:p>
    <w:p w14:paraId="0248F5BF" w14:textId="77777777" w:rsidR="0056754F" w:rsidRPr="002342B1" w:rsidRDefault="0056754F" w:rsidP="0056754F">
      <w:pPr>
        <w:numPr>
          <w:ilvl w:val="0"/>
          <w:numId w:val="14"/>
        </w:numPr>
        <w:spacing w:before="120"/>
        <w:jc w:val="both"/>
        <w:rPr>
          <w:rFonts w:cs="Arial"/>
          <w:i/>
        </w:rPr>
      </w:pPr>
      <w:r w:rsidRPr="002342B1">
        <w:rPr>
          <w:rFonts w:cs="Arial"/>
        </w:rPr>
        <w:t>Take care that your work and its products do not constitute an unnecessary</w:t>
      </w:r>
      <w:r w:rsidR="003D3387" w:rsidRPr="002342B1">
        <w:rPr>
          <w:rFonts w:cs="Arial"/>
        </w:rPr>
        <w:t xml:space="preserve"> risk. Act in accordance with the principles of sustainability and prevent avoidable adverse impact </w:t>
      </w:r>
      <w:r w:rsidRPr="002342B1">
        <w:rPr>
          <w:rFonts w:cs="Arial"/>
        </w:rPr>
        <w:t>to any person</w:t>
      </w:r>
      <w:r w:rsidR="002068C8" w:rsidRPr="002342B1">
        <w:rPr>
          <w:rFonts w:cs="Arial"/>
        </w:rPr>
        <w:t>, to animals or the natural environment</w:t>
      </w:r>
      <w:r w:rsidRPr="002342B1">
        <w:rPr>
          <w:rFonts w:cs="Arial"/>
        </w:rPr>
        <w:t>.</w:t>
      </w:r>
      <w:r w:rsidR="002342B1">
        <w:rPr>
          <w:rFonts w:cs="Arial"/>
        </w:rPr>
        <w:t xml:space="preserve"> </w:t>
      </w:r>
    </w:p>
    <w:p w14:paraId="0248F5C0" w14:textId="77777777" w:rsidR="002342B1" w:rsidRDefault="002342B1" w:rsidP="00AF7059">
      <w:pPr>
        <w:spacing w:before="120"/>
        <w:jc w:val="both"/>
        <w:rPr>
          <w:rFonts w:cs="Arial"/>
          <w:i/>
        </w:rPr>
      </w:pPr>
    </w:p>
    <w:p w14:paraId="0248F5C1" w14:textId="77777777" w:rsidR="0056754F" w:rsidRPr="0028356C" w:rsidRDefault="006F69E4" w:rsidP="00AF7059">
      <w:pPr>
        <w:spacing w:before="120"/>
        <w:jc w:val="both"/>
        <w:rPr>
          <w:rFonts w:cs="Arial"/>
          <w:i/>
        </w:rPr>
      </w:pPr>
      <w:r>
        <w:rPr>
          <w:rFonts w:cs="Arial"/>
          <w:i/>
        </w:rPr>
        <w:t xml:space="preserve">Personal and </w:t>
      </w:r>
      <w:r w:rsidR="0056754F" w:rsidRPr="0028356C">
        <w:rPr>
          <w:rFonts w:cs="Arial"/>
          <w:i/>
        </w:rPr>
        <w:t>Professional</w:t>
      </w:r>
      <w:r>
        <w:rPr>
          <w:rFonts w:cs="Arial"/>
          <w:i/>
        </w:rPr>
        <w:t xml:space="preserve"> life</w:t>
      </w:r>
    </w:p>
    <w:p w14:paraId="0248F5C2" w14:textId="77777777" w:rsidR="00A342D3" w:rsidRDefault="00A342D3" w:rsidP="00AF7059">
      <w:pPr>
        <w:numPr>
          <w:ilvl w:val="0"/>
          <w:numId w:val="14"/>
        </w:numPr>
        <w:spacing w:before="80"/>
        <w:jc w:val="both"/>
        <w:rPr>
          <w:rFonts w:cs="Arial"/>
        </w:rPr>
      </w:pPr>
      <w:r>
        <w:rPr>
          <w:rFonts w:cs="Arial"/>
        </w:rPr>
        <w:t>Act at all times to uphold the public’s confidence in the profession(s)</w:t>
      </w:r>
      <w:r w:rsidR="00AF7059">
        <w:rPr>
          <w:rFonts w:cs="Arial"/>
        </w:rPr>
        <w:t>.</w:t>
      </w:r>
    </w:p>
    <w:p w14:paraId="0248F5C3" w14:textId="77777777" w:rsidR="0099759B" w:rsidRDefault="0099759B" w:rsidP="0099759B">
      <w:pPr>
        <w:numPr>
          <w:ilvl w:val="0"/>
          <w:numId w:val="14"/>
        </w:numPr>
        <w:spacing w:before="80"/>
        <w:jc w:val="both"/>
        <w:rPr>
          <w:rFonts w:cs="Arial"/>
        </w:rPr>
      </w:pPr>
      <w:r w:rsidRPr="0099759B">
        <w:rPr>
          <w:rFonts w:cs="Arial"/>
        </w:rPr>
        <w:t xml:space="preserve">Observe the provisions of IPEM’s governing document and supporting Rules. </w:t>
      </w:r>
    </w:p>
    <w:p w14:paraId="0248F5C4" w14:textId="77777777" w:rsidR="00DA4D41" w:rsidRPr="0099759B" w:rsidRDefault="00DA4D41" w:rsidP="0099759B">
      <w:pPr>
        <w:numPr>
          <w:ilvl w:val="0"/>
          <w:numId w:val="14"/>
        </w:numPr>
        <w:spacing w:before="80"/>
        <w:jc w:val="both"/>
        <w:rPr>
          <w:rFonts w:cs="Arial"/>
        </w:rPr>
      </w:pPr>
      <w:r w:rsidRPr="0099759B">
        <w:rPr>
          <w:rFonts w:cs="Arial"/>
        </w:rPr>
        <w:t>Observe any legal, professional or ethical</w:t>
      </w:r>
      <w:r w:rsidR="0099759B" w:rsidRPr="0099759B">
        <w:rPr>
          <w:rFonts w:cs="Arial"/>
        </w:rPr>
        <w:t>,</w:t>
      </w:r>
      <w:r w:rsidR="00BF61D1">
        <w:rPr>
          <w:rFonts w:cs="Arial"/>
        </w:rPr>
        <w:t xml:space="preserve"> </w:t>
      </w:r>
      <w:r w:rsidRPr="0099759B">
        <w:rPr>
          <w:rFonts w:cs="Arial"/>
        </w:rPr>
        <w:t xml:space="preserve">law, rule or regulation including IPEM’s Equality </w:t>
      </w:r>
      <w:r w:rsidR="002342B1" w:rsidRPr="0099759B">
        <w:rPr>
          <w:rFonts w:cs="Arial"/>
        </w:rPr>
        <w:t>P</w:t>
      </w:r>
      <w:r w:rsidRPr="0099759B">
        <w:rPr>
          <w:rFonts w:cs="Arial"/>
        </w:rPr>
        <w:t>olicy.</w:t>
      </w:r>
      <w:r w:rsidR="00D20121" w:rsidRPr="0099759B">
        <w:rPr>
          <w:rFonts w:cs="Arial"/>
        </w:rPr>
        <w:t xml:space="preserve"> </w:t>
      </w:r>
    </w:p>
    <w:p w14:paraId="0248F5C5" w14:textId="77777777" w:rsidR="0056754F" w:rsidRPr="0028356C" w:rsidRDefault="0056754F" w:rsidP="00AF7059">
      <w:pPr>
        <w:numPr>
          <w:ilvl w:val="0"/>
          <w:numId w:val="14"/>
        </w:numPr>
        <w:spacing w:before="80"/>
        <w:jc w:val="both"/>
        <w:rPr>
          <w:rFonts w:cs="Arial"/>
        </w:rPr>
      </w:pPr>
      <w:r w:rsidRPr="0028356C">
        <w:rPr>
          <w:rFonts w:cs="Arial"/>
        </w:rPr>
        <w:t xml:space="preserve">Not recklessly or maliciously attempt to injure, either directly or indirectly, the reputation, prospects or business of </w:t>
      </w:r>
      <w:r w:rsidR="00AF7059">
        <w:rPr>
          <w:rFonts w:cs="Arial"/>
        </w:rPr>
        <w:t>any colleague.</w:t>
      </w:r>
    </w:p>
    <w:p w14:paraId="0248F5C6" w14:textId="77777777" w:rsidR="00A342D3" w:rsidRPr="0028356C" w:rsidRDefault="00A342D3" w:rsidP="00AF7059">
      <w:pPr>
        <w:numPr>
          <w:ilvl w:val="0"/>
          <w:numId w:val="14"/>
        </w:numPr>
        <w:spacing w:before="80"/>
        <w:jc w:val="both"/>
        <w:rPr>
          <w:rFonts w:cs="Arial"/>
        </w:rPr>
      </w:pPr>
      <w:r>
        <w:rPr>
          <w:rFonts w:cs="Arial"/>
        </w:rPr>
        <w:t>Co-operate with an investigation or medical assessment which is deemed necessary to ensure the safety of patients</w:t>
      </w:r>
      <w:r w:rsidR="002068C8">
        <w:rPr>
          <w:rFonts w:cs="Arial"/>
        </w:rPr>
        <w:t xml:space="preserve"> or others</w:t>
      </w:r>
      <w:r w:rsidR="00AF7059">
        <w:rPr>
          <w:rFonts w:cs="Arial"/>
        </w:rPr>
        <w:t>.</w:t>
      </w:r>
    </w:p>
    <w:p w14:paraId="0248F5C7" w14:textId="77777777" w:rsidR="0056754F" w:rsidRDefault="0056754F" w:rsidP="00AF7059">
      <w:pPr>
        <w:numPr>
          <w:ilvl w:val="0"/>
          <w:numId w:val="14"/>
        </w:numPr>
        <w:spacing w:before="80"/>
        <w:jc w:val="both"/>
        <w:rPr>
          <w:rFonts w:cs="Arial"/>
        </w:rPr>
      </w:pPr>
      <w:r w:rsidRPr="00B85F9B">
        <w:rPr>
          <w:rFonts w:cs="Arial"/>
        </w:rPr>
        <w:t xml:space="preserve">Report to the Institute any </w:t>
      </w:r>
      <w:r w:rsidR="006F69E4">
        <w:rPr>
          <w:rFonts w:cs="Arial"/>
        </w:rPr>
        <w:t xml:space="preserve">caution or </w:t>
      </w:r>
      <w:r w:rsidRPr="00B85F9B">
        <w:rPr>
          <w:rFonts w:cs="Arial"/>
        </w:rPr>
        <w:t xml:space="preserve">criminal </w:t>
      </w:r>
      <w:r w:rsidR="00585A24">
        <w:rPr>
          <w:rFonts w:cs="Arial"/>
        </w:rPr>
        <w:t>convictions</w:t>
      </w:r>
      <w:r w:rsidR="00585A24" w:rsidRPr="0028356C">
        <w:rPr>
          <w:rFonts w:cs="Arial"/>
        </w:rPr>
        <w:t xml:space="preserve"> </w:t>
      </w:r>
      <w:r w:rsidR="002E26AD">
        <w:rPr>
          <w:rFonts w:cs="Arial"/>
        </w:rPr>
        <w:t>against you</w:t>
      </w:r>
      <w:r w:rsidR="002068C8">
        <w:rPr>
          <w:rFonts w:cs="Arial"/>
        </w:rPr>
        <w:t>, in line with current legislation concerning disclosure</w:t>
      </w:r>
      <w:r w:rsidR="00AF7059">
        <w:rPr>
          <w:rFonts w:cs="Arial"/>
        </w:rPr>
        <w:t>.</w:t>
      </w:r>
    </w:p>
    <w:p w14:paraId="0248F5C8" w14:textId="77777777" w:rsidR="00585A24" w:rsidRDefault="00FB5A13" w:rsidP="00AF7059">
      <w:pPr>
        <w:numPr>
          <w:ilvl w:val="0"/>
          <w:numId w:val="14"/>
        </w:numPr>
        <w:spacing w:before="80"/>
        <w:jc w:val="both"/>
        <w:rPr>
          <w:rFonts w:cs="Arial"/>
        </w:rPr>
      </w:pPr>
      <w:r>
        <w:rPr>
          <w:rFonts w:cs="Arial"/>
        </w:rPr>
        <w:t>Repo</w:t>
      </w:r>
      <w:r w:rsidR="00585A24">
        <w:rPr>
          <w:rFonts w:cs="Arial"/>
        </w:rPr>
        <w:t xml:space="preserve">rt to the Institute the outcome of any </w:t>
      </w:r>
      <w:r w:rsidR="00706F8D">
        <w:rPr>
          <w:rFonts w:cs="Arial"/>
        </w:rPr>
        <w:t xml:space="preserve">formal </w:t>
      </w:r>
      <w:r w:rsidR="00585A24">
        <w:rPr>
          <w:rFonts w:cs="Arial"/>
        </w:rPr>
        <w:t>disci</w:t>
      </w:r>
      <w:r w:rsidR="002E26AD">
        <w:rPr>
          <w:rFonts w:cs="Arial"/>
        </w:rPr>
        <w:t>plinary proceedings against you</w:t>
      </w:r>
      <w:r w:rsidR="00585A24">
        <w:rPr>
          <w:rFonts w:cs="Arial"/>
        </w:rPr>
        <w:t>, whether in employment or by other professional bodies or regulators, including but not limited to suspension pending hearing or appeal</w:t>
      </w:r>
      <w:r>
        <w:rPr>
          <w:rFonts w:cs="Arial"/>
        </w:rPr>
        <w:t>, so that the PCC might investigate to de</w:t>
      </w:r>
      <w:r w:rsidR="00920699">
        <w:rPr>
          <w:rFonts w:cs="Arial"/>
        </w:rPr>
        <w:t xml:space="preserve">termine if any of the </w:t>
      </w:r>
      <w:r w:rsidR="006F69E4">
        <w:rPr>
          <w:rFonts w:cs="Arial"/>
        </w:rPr>
        <w:t xml:space="preserve">Code </w:t>
      </w:r>
      <w:r w:rsidR="00920699">
        <w:rPr>
          <w:rFonts w:cs="Arial"/>
        </w:rPr>
        <w:t>of P</w:t>
      </w:r>
      <w:r>
        <w:rPr>
          <w:rFonts w:cs="Arial"/>
        </w:rPr>
        <w:t>rofessional and Ethi</w:t>
      </w:r>
      <w:r w:rsidR="00AF7059">
        <w:rPr>
          <w:rFonts w:cs="Arial"/>
        </w:rPr>
        <w:t xml:space="preserve">cal Conduct had been breached. </w:t>
      </w:r>
      <w:r>
        <w:rPr>
          <w:rFonts w:cs="Arial"/>
        </w:rPr>
        <w:t xml:space="preserve">Failure to report such proceedings would itself constitute a </w:t>
      </w:r>
      <w:r w:rsidRPr="000C518C">
        <w:rPr>
          <w:rFonts w:cs="Arial"/>
          <w:i/>
        </w:rPr>
        <w:t>prima facie</w:t>
      </w:r>
      <w:r>
        <w:rPr>
          <w:rFonts w:cs="Arial"/>
        </w:rPr>
        <w:t xml:space="preserve"> breach of the </w:t>
      </w:r>
      <w:r w:rsidR="006F69E4">
        <w:rPr>
          <w:rFonts w:cs="Arial"/>
        </w:rPr>
        <w:t>Code</w:t>
      </w:r>
      <w:r w:rsidR="00AF7059">
        <w:rPr>
          <w:rFonts w:cs="Arial"/>
        </w:rPr>
        <w:t>.</w:t>
      </w:r>
    </w:p>
    <w:p w14:paraId="0248F5C9" w14:textId="77777777" w:rsidR="00CD61CF" w:rsidRPr="0028356C" w:rsidRDefault="00CD61CF" w:rsidP="00AF7059">
      <w:pPr>
        <w:numPr>
          <w:ilvl w:val="0"/>
          <w:numId w:val="14"/>
        </w:numPr>
        <w:spacing w:before="80"/>
        <w:jc w:val="both"/>
        <w:rPr>
          <w:rFonts w:cs="Arial"/>
        </w:rPr>
      </w:pPr>
      <w:r>
        <w:rPr>
          <w:rFonts w:cs="Arial"/>
        </w:rPr>
        <w:t>Where appropriate, hold professional indemnity insurance.</w:t>
      </w:r>
      <w:r w:rsidR="002342B1">
        <w:rPr>
          <w:rFonts w:cs="Arial"/>
        </w:rPr>
        <w:t xml:space="preserve"> </w:t>
      </w:r>
    </w:p>
    <w:p w14:paraId="0248F5CA" w14:textId="77777777" w:rsidR="0056754F" w:rsidRPr="0028356C" w:rsidRDefault="0056754F" w:rsidP="00AF7059">
      <w:pPr>
        <w:spacing w:before="120"/>
        <w:ind w:left="720"/>
        <w:jc w:val="both"/>
        <w:rPr>
          <w:rFonts w:cs="Arial"/>
        </w:rPr>
      </w:pPr>
    </w:p>
    <w:p w14:paraId="0248F5CB" w14:textId="77777777" w:rsidR="0056754F" w:rsidRPr="0028356C" w:rsidRDefault="0056754F" w:rsidP="00AF7059">
      <w:pPr>
        <w:spacing w:before="120"/>
        <w:jc w:val="both"/>
        <w:rPr>
          <w:rFonts w:cs="Arial"/>
          <w:i/>
        </w:rPr>
      </w:pPr>
      <w:r w:rsidRPr="0028356C">
        <w:rPr>
          <w:rFonts w:cs="Arial"/>
          <w:i/>
        </w:rPr>
        <w:lastRenderedPageBreak/>
        <w:t>Responsible Communication: listening and informing</w:t>
      </w:r>
    </w:p>
    <w:p w14:paraId="0248F5CC" w14:textId="77777777" w:rsidR="0056754F" w:rsidRPr="0028356C" w:rsidRDefault="0056754F" w:rsidP="00AF7059">
      <w:pPr>
        <w:numPr>
          <w:ilvl w:val="0"/>
          <w:numId w:val="14"/>
        </w:numPr>
        <w:spacing w:beforeLines="80" w:before="192"/>
        <w:jc w:val="both"/>
        <w:rPr>
          <w:rFonts w:cs="Arial"/>
        </w:rPr>
      </w:pPr>
      <w:r w:rsidRPr="0028356C">
        <w:rPr>
          <w:rFonts w:cs="Arial"/>
        </w:rPr>
        <w:t>Maintain proper professional and ethical standards in research and development, consistent with preventing the dissemination of fraudulent or intentionally biased results.</w:t>
      </w:r>
    </w:p>
    <w:p w14:paraId="0248F5CD" w14:textId="77777777" w:rsidR="004A767C" w:rsidRPr="00951E41" w:rsidRDefault="0056754F" w:rsidP="00AF7059">
      <w:pPr>
        <w:numPr>
          <w:ilvl w:val="0"/>
          <w:numId w:val="14"/>
        </w:numPr>
        <w:shd w:val="clear" w:color="auto" w:fill="FFFFFF"/>
        <w:spacing w:beforeLines="80" w:before="192"/>
        <w:jc w:val="both"/>
        <w:rPr>
          <w:rFonts w:cs="Arial"/>
        </w:rPr>
      </w:pPr>
      <w:r w:rsidRPr="000C518C">
        <w:rPr>
          <w:rFonts w:cs="Arial"/>
        </w:rPr>
        <w:t xml:space="preserve">Not knowingly mislead, or allow others to be misled, about scientific matters. Present </w:t>
      </w:r>
      <w:r w:rsidR="004A767C">
        <w:rPr>
          <w:rFonts w:cs="Arial"/>
        </w:rPr>
        <w:t>a</w:t>
      </w:r>
      <w:r w:rsidRPr="000C518C">
        <w:rPr>
          <w:rFonts w:cs="Arial"/>
        </w:rPr>
        <w:t>nd review scientific evidence, theory or interpretation honestly and accurately.</w:t>
      </w:r>
    </w:p>
    <w:p w14:paraId="0248F5CE" w14:textId="77777777" w:rsidR="00707D17" w:rsidRPr="0028356C" w:rsidRDefault="00707D17" w:rsidP="0056754F">
      <w:pPr>
        <w:ind w:left="720" w:hanging="720"/>
        <w:jc w:val="both"/>
        <w:rPr>
          <w:rFonts w:cs="Arial"/>
        </w:rPr>
      </w:pPr>
    </w:p>
    <w:p w14:paraId="0248F5CF" w14:textId="77777777" w:rsidR="004A767C" w:rsidRDefault="004A767C" w:rsidP="0056754F">
      <w:pPr>
        <w:pStyle w:val="BodyTextIndent"/>
        <w:spacing w:after="120"/>
        <w:ind w:left="-142"/>
        <w:rPr>
          <w:rFonts w:cs="Arial"/>
          <w:sz w:val="18"/>
          <w:szCs w:val="18"/>
        </w:rPr>
      </w:pPr>
    </w:p>
    <w:p w14:paraId="0248F5D0" w14:textId="77777777" w:rsidR="00DD58C2" w:rsidRDefault="00707D17" w:rsidP="00AF7059">
      <w:pPr>
        <w:pStyle w:val="Heading2"/>
        <w:ind w:left="720" w:firstLine="0"/>
      </w:pPr>
      <w:r w:rsidRPr="000C518C">
        <w:rPr>
          <w:rFonts w:cs="Arial"/>
          <w:sz w:val="18"/>
          <w:szCs w:val="18"/>
        </w:rPr>
        <w:t>Note 1</w:t>
      </w:r>
      <w:r>
        <w:rPr>
          <w:rFonts w:cs="Arial"/>
          <w:sz w:val="18"/>
          <w:szCs w:val="18"/>
        </w:rPr>
        <w:tab/>
        <w:t>“Colleagues” includes</w:t>
      </w:r>
      <w:r w:rsidR="00367587">
        <w:rPr>
          <w:rFonts w:cs="Arial"/>
          <w:sz w:val="18"/>
          <w:szCs w:val="18"/>
        </w:rPr>
        <w:t>, but is not limited to,</w:t>
      </w:r>
      <w:r>
        <w:rPr>
          <w:rFonts w:cs="Arial"/>
          <w:sz w:val="18"/>
          <w:szCs w:val="18"/>
        </w:rPr>
        <w:t xml:space="preserve"> any person with whom you work in the same or in a cognate profession, whether employed by the same organisation as you</w:t>
      </w:r>
      <w:r w:rsidR="00367587">
        <w:rPr>
          <w:rFonts w:cs="Arial"/>
          <w:sz w:val="18"/>
          <w:szCs w:val="18"/>
        </w:rPr>
        <w:t>,</w:t>
      </w:r>
      <w:r w:rsidR="00862357">
        <w:rPr>
          <w:rFonts w:cs="Arial"/>
          <w:sz w:val="18"/>
          <w:szCs w:val="18"/>
        </w:rPr>
        <w:t xml:space="preserve"> or by another employer in healthcare, academe or healthcare industries.</w:t>
      </w:r>
    </w:p>
    <w:sectPr w:rsidR="00DD58C2" w:rsidSect="000B3B69">
      <w:headerReference w:type="even" r:id="rId11"/>
      <w:headerReference w:type="default" r:id="rId12"/>
      <w:footerReference w:type="even" r:id="rId13"/>
      <w:footerReference w:type="default" r:id="rId14"/>
      <w:headerReference w:type="first" r:id="rId15"/>
      <w:footerReference w:type="first" r:id="rId16"/>
      <w:pgSz w:w="11909" w:h="16834" w:code="9"/>
      <w:pgMar w:top="142" w:right="994" w:bottom="993" w:left="993"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E0AE" w14:textId="77777777" w:rsidR="00500C9E" w:rsidRDefault="00500C9E">
      <w:r>
        <w:separator/>
      </w:r>
    </w:p>
  </w:endnote>
  <w:endnote w:type="continuationSeparator" w:id="0">
    <w:p w14:paraId="3F0E877B" w14:textId="77777777" w:rsidR="00500C9E" w:rsidRDefault="0050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F5DB" w14:textId="77777777" w:rsidR="0032737A" w:rsidRDefault="0032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tblBorders>
      <w:tblLayout w:type="fixed"/>
      <w:tblLook w:val="0000" w:firstRow="0" w:lastRow="0" w:firstColumn="0" w:lastColumn="0" w:noHBand="0" w:noVBand="0"/>
    </w:tblPr>
    <w:tblGrid>
      <w:gridCol w:w="4219"/>
      <w:gridCol w:w="992"/>
      <w:gridCol w:w="4820"/>
    </w:tblGrid>
    <w:tr w:rsidR="00A908F6" w14:paraId="0248F5DF" w14:textId="77777777" w:rsidTr="000C518C">
      <w:tc>
        <w:tcPr>
          <w:tcW w:w="4219" w:type="dxa"/>
        </w:tcPr>
        <w:p w14:paraId="0248F5DC" w14:textId="77777777" w:rsidR="00A908F6" w:rsidRDefault="00A908F6" w:rsidP="00CE59DC">
          <w:pPr>
            <w:pStyle w:val="Footer"/>
            <w:spacing w:before="120"/>
            <w:rPr>
              <w:sz w:val="16"/>
            </w:rPr>
          </w:pPr>
          <w:r>
            <w:rPr>
              <w:sz w:val="16"/>
            </w:rPr>
            <w:t>D</w:t>
          </w:r>
          <w:r w:rsidR="00CE59DC">
            <w:rPr>
              <w:sz w:val="16"/>
            </w:rPr>
            <w:t>ocument 0217 v08</w:t>
          </w:r>
          <w:r w:rsidR="00E5090C">
            <w:rPr>
              <w:sz w:val="16"/>
            </w:rPr>
            <w:t xml:space="preserve">.00 issue  </w:t>
          </w:r>
          <w:r w:rsidR="00CE59DC">
            <w:rPr>
              <w:sz w:val="16"/>
            </w:rPr>
            <w:t>January 2018</w:t>
          </w:r>
        </w:p>
      </w:tc>
      <w:tc>
        <w:tcPr>
          <w:tcW w:w="992" w:type="dxa"/>
        </w:tcPr>
        <w:p w14:paraId="0248F5DD" w14:textId="77777777" w:rsidR="00A908F6" w:rsidRDefault="00A908F6">
          <w:pPr>
            <w:pStyle w:val="Footer"/>
            <w:spacing w:before="120"/>
            <w:jc w:val="center"/>
            <w:rPr>
              <w:sz w:val="16"/>
            </w:rPr>
          </w:pPr>
          <w:r w:rsidRPr="000C518C">
            <w:rPr>
              <w:rStyle w:val="PageNumber"/>
              <w:sz w:val="16"/>
            </w:rPr>
            <w:fldChar w:fldCharType="begin"/>
          </w:r>
          <w:r w:rsidRPr="000C518C">
            <w:rPr>
              <w:rStyle w:val="PageNumber"/>
              <w:sz w:val="16"/>
            </w:rPr>
            <w:instrText xml:space="preserve"> PAGE </w:instrText>
          </w:r>
          <w:r w:rsidRPr="000C518C">
            <w:rPr>
              <w:rStyle w:val="PageNumber"/>
              <w:sz w:val="16"/>
            </w:rPr>
            <w:fldChar w:fldCharType="separate"/>
          </w:r>
          <w:r w:rsidR="00B566F2">
            <w:rPr>
              <w:rStyle w:val="PageNumber"/>
              <w:noProof/>
              <w:sz w:val="16"/>
            </w:rPr>
            <w:t>2</w:t>
          </w:r>
          <w:r w:rsidRPr="000C518C">
            <w:rPr>
              <w:rStyle w:val="PageNumber"/>
              <w:sz w:val="16"/>
            </w:rPr>
            <w:fldChar w:fldCharType="end"/>
          </w:r>
        </w:p>
      </w:tc>
      <w:tc>
        <w:tcPr>
          <w:tcW w:w="4820" w:type="dxa"/>
        </w:tcPr>
        <w:p w14:paraId="0248F5DE" w14:textId="77777777" w:rsidR="00A908F6" w:rsidRDefault="009B352C" w:rsidP="009B352C">
          <w:pPr>
            <w:pStyle w:val="Footer"/>
            <w:spacing w:before="120"/>
            <w:jc w:val="right"/>
            <w:rPr>
              <w:sz w:val="16"/>
            </w:rPr>
          </w:pPr>
          <w:r>
            <w:rPr>
              <w:sz w:val="16"/>
            </w:rPr>
            <w:t>Seventh</w:t>
          </w:r>
          <w:r w:rsidR="00E5090C">
            <w:rPr>
              <w:sz w:val="16"/>
            </w:rPr>
            <w:t xml:space="preserve"> Issue: </w:t>
          </w:r>
          <w:r w:rsidR="004B57AB">
            <w:rPr>
              <w:sz w:val="16"/>
            </w:rPr>
            <w:t xml:space="preserve">Approved by Trustees </w:t>
          </w:r>
          <w:r w:rsidR="00CE59DC">
            <w:rPr>
              <w:sz w:val="16"/>
            </w:rPr>
            <w:t>25 January 2018</w:t>
          </w:r>
          <w:r w:rsidR="0032737A">
            <w:rPr>
              <w:sz w:val="16"/>
            </w:rPr>
            <w:t xml:space="preserve"> Reviewed January 2019 – no changes</w:t>
          </w:r>
        </w:p>
      </w:tc>
    </w:tr>
  </w:tbl>
  <w:p w14:paraId="0248F5E0" w14:textId="77777777" w:rsidR="00A908F6" w:rsidRDefault="00A90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Look w:val="0000" w:firstRow="0" w:lastRow="0" w:firstColumn="0" w:lastColumn="0" w:noHBand="0" w:noVBand="0"/>
    </w:tblPr>
    <w:tblGrid>
      <w:gridCol w:w="4077"/>
      <w:gridCol w:w="1560"/>
      <w:gridCol w:w="4394"/>
    </w:tblGrid>
    <w:tr w:rsidR="00752C9E" w14:paraId="0248F5E5" w14:textId="77777777" w:rsidTr="000C518C">
      <w:tc>
        <w:tcPr>
          <w:tcW w:w="4077" w:type="dxa"/>
        </w:tcPr>
        <w:p w14:paraId="0248F5E2" w14:textId="77777777" w:rsidR="00752C9E" w:rsidRDefault="00752C9E" w:rsidP="0014004C">
          <w:pPr>
            <w:pStyle w:val="Footer"/>
            <w:spacing w:before="120"/>
            <w:rPr>
              <w:sz w:val="16"/>
            </w:rPr>
          </w:pPr>
          <w:r>
            <w:rPr>
              <w:sz w:val="16"/>
            </w:rPr>
            <w:t>Document</w:t>
          </w:r>
          <w:r w:rsidR="00E5090C">
            <w:rPr>
              <w:sz w:val="16"/>
            </w:rPr>
            <w:t xml:space="preserve"> 0217 v0</w:t>
          </w:r>
          <w:r w:rsidR="00CE59DC">
            <w:rPr>
              <w:sz w:val="16"/>
            </w:rPr>
            <w:t>8</w:t>
          </w:r>
          <w:r w:rsidR="00E5090C">
            <w:rPr>
              <w:sz w:val="16"/>
            </w:rPr>
            <w:t xml:space="preserve">.00 issue  </w:t>
          </w:r>
          <w:r w:rsidR="00CE59DC">
            <w:rPr>
              <w:sz w:val="16"/>
            </w:rPr>
            <w:t>January 2018</w:t>
          </w:r>
        </w:p>
      </w:tc>
      <w:tc>
        <w:tcPr>
          <w:tcW w:w="1560" w:type="dxa"/>
        </w:tcPr>
        <w:p w14:paraId="0248F5E3" w14:textId="77777777" w:rsidR="00752C9E" w:rsidRPr="000C518C" w:rsidRDefault="00752C9E">
          <w:pPr>
            <w:pStyle w:val="Footer"/>
            <w:spacing w:before="120"/>
            <w:jc w:val="center"/>
            <w:rPr>
              <w:sz w:val="18"/>
              <w:szCs w:val="18"/>
            </w:rPr>
          </w:pPr>
          <w:r w:rsidRPr="00E10D96">
            <w:rPr>
              <w:rStyle w:val="PageNumber"/>
              <w:sz w:val="16"/>
            </w:rPr>
            <w:fldChar w:fldCharType="begin"/>
          </w:r>
          <w:r w:rsidRPr="00E10D96">
            <w:rPr>
              <w:rStyle w:val="PageNumber"/>
              <w:sz w:val="16"/>
            </w:rPr>
            <w:instrText xml:space="preserve"> PAGE </w:instrText>
          </w:r>
          <w:r w:rsidRPr="00E10D96">
            <w:rPr>
              <w:rStyle w:val="PageNumber"/>
              <w:sz w:val="16"/>
            </w:rPr>
            <w:fldChar w:fldCharType="separate"/>
          </w:r>
          <w:r w:rsidR="00B566F2">
            <w:rPr>
              <w:rStyle w:val="PageNumber"/>
              <w:noProof/>
              <w:sz w:val="16"/>
            </w:rPr>
            <w:t>1</w:t>
          </w:r>
          <w:r w:rsidRPr="00E10D96">
            <w:rPr>
              <w:rStyle w:val="PageNumber"/>
              <w:sz w:val="16"/>
            </w:rPr>
            <w:fldChar w:fldCharType="end"/>
          </w:r>
        </w:p>
      </w:tc>
      <w:tc>
        <w:tcPr>
          <w:tcW w:w="4394" w:type="dxa"/>
        </w:tcPr>
        <w:p w14:paraId="0248F5E4" w14:textId="77777777" w:rsidR="00752C9E" w:rsidRDefault="0014004C" w:rsidP="00B566F2">
          <w:pPr>
            <w:pStyle w:val="Footer"/>
            <w:spacing w:before="120"/>
            <w:ind w:left="742"/>
            <w:jc w:val="right"/>
            <w:rPr>
              <w:sz w:val="16"/>
            </w:rPr>
          </w:pPr>
          <w:r>
            <w:rPr>
              <w:sz w:val="16"/>
            </w:rPr>
            <w:t>7</w:t>
          </w:r>
          <w:r w:rsidR="00E5090C" w:rsidRPr="00E5090C">
            <w:rPr>
              <w:sz w:val="16"/>
              <w:vertAlign w:val="superscript"/>
            </w:rPr>
            <w:t>th</w:t>
          </w:r>
          <w:r w:rsidR="00E5090C">
            <w:rPr>
              <w:sz w:val="16"/>
            </w:rPr>
            <w:t xml:space="preserve"> </w:t>
          </w:r>
          <w:r w:rsidR="00752C9E">
            <w:rPr>
              <w:sz w:val="16"/>
            </w:rPr>
            <w:t>Issue:</w:t>
          </w:r>
          <w:r w:rsidR="00FF1F1D">
            <w:rPr>
              <w:sz w:val="16"/>
            </w:rPr>
            <w:t xml:space="preserve"> Approved by Trustees</w:t>
          </w:r>
          <w:r w:rsidR="00B9136C">
            <w:rPr>
              <w:sz w:val="16"/>
            </w:rPr>
            <w:t xml:space="preserve"> </w:t>
          </w:r>
          <w:r w:rsidR="00CE59DC">
            <w:rPr>
              <w:sz w:val="16"/>
            </w:rPr>
            <w:t>25 January 2018</w:t>
          </w:r>
        </w:p>
      </w:tc>
    </w:tr>
  </w:tbl>
  <w:p w14:paraId="0248F5E6" w14:textId="77777777" w:rsidR="00A908F6" w:rsidRDefault="00B566F2" w:rsidP="00B566F2">
    <w:pPr>
      <w:pStyle w:val="Footer"/>
      <w:tabs>
        <w:tab w:val="left" w:pos="6379"/>
      </w:tabs>
      <w:rPr>
        <w:sz w:val="16"/>
      </w:rPr>
    </w:pPr>
    <w:r>
      <w:rPr>
        <w:sz w:val="16"/>
      </w:rPr>
      <w:tab/>
    </w:r>
    <w:r>
      <w:rPr>
        <w:sz w:val="16"/>
      </w:rPr>
      <w:tab/>
    </w:r>
    <w:r w:rsidR="00B85D27">
      <w:rPr>
        <w:sz w:val="16"/>
      </w:rPr>
      <w:t>Reviewed January 2019 – No changes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0BDA" w14:textId="77777777" w:rsidR="00500C9E" w:rsidRDefault="00500C9E">
      <w:r>
        <w:separator/>
      </w:r>
    </w:p>
  </w:footnote>
  <w:footnote w:type="continuationSeparator" w:id="0">
    <w:p w14:paraId="3ECD8378" w14:textId="77777777" w:rsidR="00500C9E" w:rsidRDefault="0050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F5D9" w14:textId="77777777" w:rsidR="0032737A" w:rsidRDefault="0032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F5DA" w14:textId="77777777" w:rsidR="0032737A" w:rsidRDefault="0032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F5E1" w14:textId="77777777" w:rsidR="00A908F6" w:rsidRDefault="00A908F6">
    <w:pPr>
      <w:pStyle w:val="Header"/>
      <w:jc w:val="center"/>
      <w:rPr>
        <w:rFonts w:cs="Arial"/>
        <w:color w:val="808080"/>
        <w:spacing w:val="50"/>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6A57"/>
    <w:multiLevelType w:val="multilevel"/>
    <w:tmpl w:val="2A7C354C"/>
    <w:lvl w:ilvl="0">
      <w:start w:val="2"/>
      <w:numFmt w:val="lowerRoman"/>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74B7BCB"/>
    <w:multiLevelType w:val="hybridMultilevel"/>
    <w:tmpl w:val="D7D82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D2F62"/>
    <w:multiLevelType w:val="multilevel"/>
    <w:tmpl w:val="43D4A94E"/>
    <w:lvl w:ilvl="0">
      <w:start w:val="2"/>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420E635F"/>
    <w:multiLevelType w:val="multilevel"/>
    <w:tmpl w:val="EDB24D2C"/>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53806"/>
    <w:multiLevelType w:val="multilevel"/>
    <w:tmpl w:val="FE0011D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D27234"/>
    <w:multiLevelType w:val="hybridMultilevel"/>
    <w:tmpl w:val="2A7C354C"/>
    <w:lvl w:ilvl="0" w:tplc="B2A2A0A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50C75"/>
    <w:multiLevelType w:val="hybridMultilevel"/>
    <w:tmpl w:val="D2D83EEA"/>
    <w:lvl w:ilvl="0" w:tplc="852ED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146A45"/>
    <w:multiLevelType w:val="singleLevel"/>
    <w:tmpl w:val="4504F8C6"/>
    <w:lvl w:ilvl="0">
      <w:start w:val="3"/>
      <w:numFmt w:val="lowerRoman"/>
      <w:lvlText w:val="(%1)"/>
      <w:lvlJc w:val="left"/>
      <w:pPr>
        <w:tabs>
          <w:tab w:val="num" w:pos="1440"/>
        </w:tabs>
        <w:ind w:left="1440" w:hanging="720"/>
      </w:pPr>
      <w:rPr>
        <w:rFonts w:hint="default"/>
      </w:rPr>
    </w:lvl>
  </w:abstractNum>
  <w:abstractNum w:abstractNumId="8" w15:restartNumberingAfterBreak="0">
    <w:nsid w:val="547F47CF"/>
    <w:multiLevelType w:val="singleLevel"/>
    <w:tmpl w:val="120E0814"/>
    <w:lvl w:ilvl="0">
      <w:start w:val="1"/>
      <w:numFmt w:val="decimal"/>
      <w:lvlText w:val="%1"/>
      <w:lvlJc w:val="left"/>
      <w:pPr>
        <w:tabs>
          <w:tab w:val="num" w:pos="720"/>
        </w:tabs>
        <w:ind w:left="720" w:hanging="720"/>
      </w:pPr>
      <w:rPr>
        <w:rFonts w:hint="default"/>
      </w:rPr>
    </w:lvl>
  </w:abstractNum>
  <w:abstractNum w:abstractNumId="9" w15:restartNumberingAfterBreak="0">
    <w:nsid w:val="5ADC026E"/>
    <w:multiLevelType w:val="hybridMultilevel"/>
    <w:tmpl w:val="B08672BA"/>
    <w:lvl w:ilvl="0" w:tplc="689C8B52">
      <w:start w:val="2"/>
      <w:numFmt w:val="lowerRoman"/>
      <w:lvlText w:val="(%1)"/>
      <w:lvlJc w:val="left"/>
      <w:pPr>
        <w:tabs>
          <w:tab w:val="num" w:pos="1440"/>
        </w:tabs>
        <w:ind w:left="1440" w:hanging="720"/>
      </w:pPr>
      <w:rPr>
        <w:rFonts w:hint="default"/>
      </w:rPr>
    </w:lvl>
    <w:lvl w:ilvl="1" w:tplc="F3708F1C">
      <w:start w:val="5"/>
      <w:numFmt w:val="decimal"/>
      <w:lvlText w:val="%2."/>
      <w:lvlJc w:val="left"/>
      <w:pPr>
        <w:tabs>
          <w:tab w:val="num" w:pos="2160"/>
        </w:tabs>
        <w:ind w:left="2160" w:hanging="720"/>
      </w:pPr>
      <w:rPr>
        <w:rFonts w:hint="default"/>
      </w:rPr>
    </w:lvl>
    <w:lvl w:ilvl="2" w:tplc="E2E4D368">
      <w:start w:val="5"/>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F731A8E"/>
    <w:multiLevelType w:val="hybridMultilevel"/>
    <w:tmpl w:val="CDCCB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93E25"/>
    <w:multiLevelType w:val="hybridMultilevel"/>
    <w:tmpl w:val="5F0CD198"/>
    <w:lvl w:ilvl="0" w:tplc="3064B2B4">
      <w:start w:val="1"/>
      <w:numFmt w:val="lowerRoman"/>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C6692"/>
    <w:multiLevelType w:val="hybridMultilevel"/>
    <w:tmpl w:val="F0940B6C"/>
    <w:lvl w:ilvl="0" w:tplc="B2A2A0A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E6340B"/>
    <w:multiLevelType w:val="hybridMultilevel"/>
    <w:tmpl w:val="0218A27C"/>
    <w:lvl w:ilvl="0" w:tplc="B2A2A0A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22758999">
    <w:abstractNumId w:val="7"/>
  </w:num>
  <w:num w:numId="2" w16cid:durableId="1185510327">
    <w:abstractNumId w:val="3"/>
  </w:num>
  <w:num w:numId="3" w16cid:durableId="536283867">
    <w:abstractNumId w:val="12"/>
  </w:num>
  <w:num w:numId="4" w16cid:durableId="1864827195">
    <w:abstractNumId w:val="8"/>
  </w:num>
  <w:num w:numId="5" w16cid:durableId="2049141150">
    <w:abstractNumId w:val="4"/>
  </w:num>
  <w:num w:numId="6" w16cid:durableId="1458135815">
    <w:abstractNumId w:val="9"/>
  </w:num>
  <w:num w:numId="7" w16cid:durableId="1143622549">
    <w:abstractNumId w:val="10"/>
  </w:num>
  <w:num w:numId="8" w16cid:durableId="582951101">
    <w:abstractNumId w:val="2"/>
  </w:num>
  <w:num w:numId="9" w16cid:durableId="1567305108">
    <w:abstractNumId w:val="5"/>
  </w:num>
  <w:num w:numId="10" w16cid:durableId="1664044889">
    <w:abstractNumId w:val="13"/>
  </w:num>
  <w:num w:numId="11" w16cid:durableId="1203399657">
    <w:abstractNumId w:val="0"/>
  </w:num>
  <w:num w:numId="12" w16cid:durableId="1250584047">
    <w:abstractNumId w:val="11"/>
  </w:num>
  <w:num w:numId="13" w16cid:durableId="2139369371">
    <w:abstractNumId w:val="1"/>
  </w:num>
  <w:num w:numId="14" w16cid:durableId="785343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4C2"/>
    <w:rsid w:val="00015F67"/>
    <w:rsid w:val="0001631F"/>
    <w:rsid w:val="00025BB0"/>
    <w:rsid w:val="00032F0B"/>
    <w:rsid w:val="00034685"/>
    <w:rsid w:val="00034FD6"/>
    <w:rsid w:val="00035F20"/>
    <w:rsid w:val="00040224"/>
    <w:rsid w:val="000528A6"/>
    <w:rsid w:val="000625BB"/>
    <w:rsid w:val="00075A36"/>
    <w:rsid w:val="0008638E"/>
    <w:rsid w:val="000A4644"/>
    <w:rsid w:val="000B3B69"/>
    <w:rsid w:val="000C518C"/>
    <w:rsid w:val="000C7615"/>
    <w:rsid w:val="000F5F97"/>
    <w:rsid w:val="0010434D"/>
    <w:rsid w:val="00121566"/>
    <w:rsid w:val="00121DA9"/>
    <w:rsid w:val="0014004C"/>
    <w:rsid w:val="00160730"/>
    <w:rsid w:val="001A1BCF"/>
    <w:rsid w:val="001C64C2"/>
    <w:rsid w:val="001F1314"/>
    <w:rsid w:val="001F1E71"/>
    <w:rsid w:val="001F2A19"/>
    <w:rsid w:val="002068C8"/>
    <w:rsid w:val="002104CA"/>
    <w:rsid w:val="00214EF3"/>
    <w:rsid w:val="002304F4"/>
    <w:rsid w:val="002342B1"/>
    <w:rsid w:val="0024542B"/>
    <w:rsid w:val="00245D3F"/>
    <w:rsid w:val="00260CBB"/>
    <w:rsid w:val="0028356C"/>
    <w:rsid w:val="002C0CB5"/>
    <w:rsid w:val="002E26AD"/>
    <w:rsid w:val="002E7364"/>
    <w:rsid w:val="003039C8"/>
    <w:rsid w:val="00324BDF"/>
    <w:rsid w:val="0032737A"/>
    <w:rsid w:val="0034366E"/>
    <w:rsid w:val="00346477"/>
    <w:rsid w:val="003506E7"/>
    <w:rsid w:val="00367587"/>
    <w:rsid w:val="0037585E"/>
    <w:rsid w:val="00380C0B"/>
    <w:rsid w:val="00391FF2"/>
    <w:rsid w:val="003A28E0"/>
    <w:rsid w:val="003D22F3"/>
    <w:rsid w:val="003D3387"/>
    <w:rsid w:val="003F513B"/>
    <w:rsid w:val="00414CBC"/>
    <w:rsid w:val="00420F7E"/>
    <w:rsid w:val="00435638"/>
    <w:rsid w:val="00444136"/>
    <w:rsid w:val="004515B3"/>
    <w:rsid w:val="0047324E"/>
    <w:rsid w:val="004843C2"/>
    <w:rsid w:val="0048610B"/>
    <w:rsid w:val="00492282"/>
    <w:rsid w:val="004A767C"/>
    <w:rsid w:val="004B1FB2"/>
    <w:rsid w:val="004B57AB"/>
    <w:rsid w:val="004D2C36"/>
    <w:rsid w:val="004F3C81"/>
    <w:rsid w:val="004F45B9"/>
    <w:rsid w:val="00500C9E"/>
    <w:rsid w:val="00505681"/>
    <w:rsid w:val="0052797C"/>
    <w:rsid w:val="00543E21"/>
    <w:rsid w:val="0056754F"/>
    <w:rsid w:val="00572237"/>
    <w:rsid w:val="005723FC"/>
    <w:rsid w:val="00585A24"/>
    <w:rsid w:val="005C0F51"/>
    <w:rsid w:val="005D2DF0"/>
    <w:rsid w:val="005D745F"/>
    <w:rsid w:val="005E64E0"/>
    <w:rsid w:val="006019C5"/>
    <w:rsid w:val="00621866"/>
    <w:rsid w:val="006464BD"/>
    <w:rsid w:val="00652E83"/>
    <w:rsid w:val="00672467"/>
    <w:rsid w:val="00677DB8"/>
    <w:rsid w:val="006F69E4"/>
    <w:rsid w:val="00706F8D"/>
    <w:rsid w:val="00707D17"/>
    <w:rsid w:val="007132A8"/>
    <w:rsid w:val="00722BE0"/>
    <w:rsid w:val="0073660C"/>
    <w:rsid w:val="00752C9E"/>
    <w:rsid w:val="007A75AA"/>
    <w:rsid w:val="007C276B"/>
    <w:rsid w:val="007D2DE6"/>
    <w:rsid w:val="007F1AF7"/>
    <w:rsid w:val="00821F5B"/>
    <w:rsid w:val="00822E2A"/>
    <w:rsid w:val="0085172A"/>
    <w:rsid w:val="00853AB0"/>
    <w:rsid w:val="00862357"/>
    <w:rsid w:val="008636C7"/>
    <w:rsid w:val="00875856"/>
    <w:rsid w:val="0089263A"/>
    <w:rsid w:val="0089632C"/>
    <w:rsid w:val="008A52B3"/>
    <w:rsid w:val="008E2118"/>
    <w:rsid w:val="00904BFE"/>
    <w:rsid w:val="00920699"/>
    <w:rsid w:val="00927D78"/>
    <w:rsid w:val="00934E50"/>
    <w:rsid w:val="00942A46"/>
    <w:rsid w:val="00942DB7"/>
    <w:rsid w:val="00947C5C"/>
    <w:rsid w:val="00951E41"/>
    <w:rsid w:val="00957C2D"/>
    <w:rsid w:val="0099759B"/>
    <w:rsid w:val="009B0EFB"/>
    <w:rsid w:val="009B352C"/>
    <w:rsid w:val="009C5586"/>
    <w:rsid w:val="009D3D54"/>
    <w:rsid w:val="009F3EB4"/>
    <w:rsid w:val="009F5DFD"/>
    <w:rsid w:val="00A13BAB"/>
    <w:rsid w:val="00A342D3"/>
    <w:rsid w:val="00A56DDE"/>
    <w:rsid w:val="00A61AD4"/>
    <w:rsid w:val="00A666F5"/>
    <w:rsid w:val="00A908F6"/>
    <w:rsid w:val="00A96618"/>
    <w:rsid w:val="00AA1ED9"/>
    <w:rsid w:val="00AC3698"/>
    <w:rsid w:val="00AF7059"/>
    <w:rsid w:val="00B13717"/>
    <w:rsid w:val="00B566F2"/>
    <w:rsid w:val="00B75D1D"/>
    <w:rsid w:val="00B85D27"/>
    <w:rsid w:val="00B85F9B"/>
    <w:rsid w:val="00B9136C"/>
    <w:rsid w:val="00BA10AF"/>
    <w:rsid w:val="00BA4D69"/>
    <w:rsid w:val="00BE62EB"/>
    <w:rsid w:val="00BF61D1"/>
    <w:rsid w:val="00C17F77"/>
    <w:rsid w:val="00C633DB"/>
    <w:rsid w:val="00C70077"/>
    <w:rsid w:val="00C76792"/>
    <w:rsid w:val="00CB2313"/>
    <w:rsid w:val="00CD61CF"/>
    <w:rsid w:val="00CE59DC"/>
    <w:rsid w:val="00CF1F63"/>
    <w:rsid w:val="00D04E23"/>
    <w:rsid w:val="00D20121"/>
    <w:rsid w:val="00D3304B"/>
    <w:rsid w:val="00D37E77"/>
    <w:rsid w:val="00D4079A"/>
    <w:rsid w:val="00D500B2"/>
    <w:rsid w:val="00D51209"/>
    <w:rsid w:val="00D51AE7"/>
    <w:rsid w:val="00D57BD7"/>
    <w:rsid w:val="00D6755D"/>
    <w:rsid w:val="00DA4D41"/>
    <w:rsid w:val="00DC0A90"/>
    <w:rsid w:val="00DD58C2"/>
    <w:rsid w:val="00E10D96"/>
    <w:rsid w:val="00E25ABF"/>
    <w:rsid w:val="00E33A83"/>
    <w:rsid w:val="00E42A15"/>
    <w:rsid w:val="00E46C8D"/>
    <w:rsid w:val="00E5090C"/>
    <w:rsid w:val="00E80974"/>
    <w:rsid w:val="00E97616"/>
    <w:rsid w:val="00EA2BCA"/>
    <w:rsid w:val="00EC4A24"/>
    <w:rsid w:val="00F13CCA"/>
    <w:rsid w:val="00F2224F"/>
    <w:rsid w:val="00F3194C"/>
    <w:rsid w:val="00F61EA6"/>
    <w:rsid w:val="00F676E7"/>
    <w:rsid w:val="00F908B0"/>
    <w:rsid w:val="00F9175E"/>
    <w:rsid w:val="00FA27BD"/>
    <w:rsid w:val="00FB5A13"/>
    <w:rsid w:val="00FD09F1"/>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8F59F"/>
  <w15:docId w15:val="{1D860C53-4712-4560-B501-D6CEA8CD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2"/>
      <w:lang w:eastAsia="en-US"/>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ind w:left="3600" w:hanging="2880"/>
      <w:jc w:val="both"/>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paragraph" w:styleId="BodyTextIndent">
    <w:name w:val="Body Text Indent"/>
    <w:basedOn w:val="Normal"/>
    <w:pPr>
      <w:ind w:left="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spacing w:before="240" w:after="240"/>
      <w:jc w:val="center"/>
    </w:pPr>
    <w:rPr>
      <w:b/>
      <w:u w:val="single"/>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pacing w:val="0"/>
      <w:sz w:val="20"/>
    </w:rPr>
  </w:style>
  <w:style w:type="character" w:styleId="Hyperlink">
    <w:name w:val="Hyperlink"/>
    <w:rPr>
      <w:color w:val="0000FF"/>
      <w:u w:val="single"/>
    </w:rPr>
  </w:style>
  <w:style w:type="paragraph" w:styleId="BalloonText">
    <w:name w:val="Balloon Text"/>
    <w:basedOn w:val="Normal"/>
    <w:semiHidden/>
    <w:rsid w:val="001C64C2"/>
    <w:rPr>
      <w:rFonts w:ascii="Tahoma" w:hAnsi="Tahoma" w:cs="Tahoma"/>
      <w:sz w:val="16"/>
      <w:szCs w:val="16"/>
    </w:rPr>
  </w:style>
  <w:style w:type="character" w:styleId="CommentReference">
    <w:name w:val="annotation reference"/>
    <w:semiHidden/>
    <w:rsid w:val="00A666F5"/>
    <w:rPr>
      <w:sz w:val="16"/>
      <w:szCs w:val="16"/>
    </w:rPr>
  </w:style>
  <w:style w:type="paragraph" w:styleId="CommentText">
    <w:name w:val="annotation text"/>
    <w:basedOn w:val="Normal"/>
    <w:semiHidden/>
    <w:rsid w:val="00A666F5"/>
    <w:rPr>
      <w:sz w:val="20"/>
    </w:rPr>
  </w:style>
  <w:style w:type="paragraph" w:styleId="CommentSubject">
    <w:name w:val="annotation subject"/>
    <w:basedOn w:val="CommentText"/>
    <w:next w:val="CommentText"/>
    <w:semiHidden/>
    <w:rsid w:val="00A66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9" ma:contentTypeDescription="Create a new document." ma:contentTypeScope="" ma:versionID="4887d8ec62915d6d8f21d0a490c9e0fa">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f314174139b9ab91d072585d37967c4"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DAECA194-80DB-48B9-A4D3-EA9EA5EE6D08}"/>
</file>

<file path=customXml/itemProps2.xml><?xml version="1.0" encoding="utf-8"?>
<ds:datastoreItem xmlns:ds="http://schemas.openxmlformats.org/officeDocument/2006/customXml" ds:itemID="{2B513B3F-9EC0-4148-B880-E336D84496BB}">
  <ds:schemaRefs>
    <ds:schemaRef ds:uri="http://schemas.microsoft.com/sharepoint/v3/contenttype/forms"/>
  </ds:schemaRefs>
</ds:datastoreItem>
</file>

<file path=customXml/itemProps3.xml><?xml version="1.0" encoding="utf-8"?>
<ds:datastoreItem xmlns:ds="http://schemas.openxmlformats.org/officeDocument/2006/customXml" ds:itemID="{CACBF82A-8221-4B87-872E-A94B86E1B1A1}">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1/01</vt:lpstr>
    </vt:vector>
  </TitlesOfParts>
  <Company>Denison Till</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creator>Denison Till</dc:creator>
  <cp:lastModifiedBy>Marie Goodall</cp:lastModifiedBy>
  <cp:revision>9</cp:revision>
  <cp:lastPrinted>2015-01-28T13:53:00Z</cp:lastPrinted>
  <dcterms:created xsi:type="dcterms:W3CDTF">2018-01-29T12:18:00Z</dcterms:created>
  <dcterms:modified xsi:type="dcterms:W3CDTF">2023-05-04T15:47:00Z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